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6F" w:rsidRPr="007F346F" w:rsidRDefault="007F346F" w:rsidP="00492E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3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Finding Statutes</w:t>
      </w:r>
    </w:p>
    <w:p w:rsidR="007F346F" w:rsidRPr="007F346F" w:rsidRDefault="007F346F" w:rsidP="007F34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intro"/>
      <w:bookmarkEnd w:id="0"/>
      <w:r w:rsidRPr="007F346F">
        <w:rPr>
          <w:rFonts w:ascii="Times New Roman" w:eastAsia="Times New Roman" w:hAnsi="Times New Roman" w:cs="Times New Roman"/>
          <w:b/>
          <w:bCs/>
          <w:sz w:val="36"/>
          <w:szCs w:val="36"/>
        </w:rPr>
        <w:t>Introduction</w:t>
      </w:r>
    </w:p>
    <w:p w:rsidR="003D46A4" w:rsidRDefault="007F346F" w:rsidP="007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46F">
        <w:rPr>
          <w:rFonts w:ascii="Times New Roman" w:eastAsia="Times New Roman" w:hAnsi="Times New Roman" w:cs="Times New Roman"/>
          <w:sz w:val="24"/>
          <w:szCs w:val="24"/>
        </w:rPr>
        <w:t>A statute is a written law enacted by a legislature</w:t>
      </w:r>
      <w:r w:rsidR="003D46A4">
        <w:rPr>
          <w:rFonts w:ascii="Times New Roman" w:eastAsia="Times New Roman" w:hAnsi="Times New Roman" w:cs="Times New Roman"/>
          <w:sz w:val="24"/>
          <w:szCs w:val="24"/>
        </w:rPr>
        <w:t xml:space="preserve"> and signed into law by the chief executive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346F" w:rsidRPr="007F346F" w:rsidRDefault="003D46A4" w:rsidP="007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legislatur</w:t>
      </w:r>
      <w:r>
        <w:rPr>
          <w:rFonts w:ascii="Times New Roman" w:eastAsia="Times New Roman" w:hAnsi="Times New Roman" w:cs="Times New Roman"/>
          <w:sz w:val="24"/>
          <w:szCs w:val="24"/>
        </w:rPr>
        <w:t>e passes a bill, the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statute </w:t>
      </w:r>
      <w:r>
        <w:rPr>
          <w:rFonts w:ascii="Times New Roman" w:eastAsia="Times New Roman" w:hAnsi="Times New Roman" w:cs="Times New Roman"/>
          <w:sz w:val="24"/>
          <w:szCs w:val="24"/>
        </w:rPr>
        <w:t>first appears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in a form called a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slip law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. The slip laws of a session of the legislature are collected in a chronological publication known as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session laws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he laws are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then arranged by subject in</w:t>
      </w:r>
      <w:r w:rsidR="008E17F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1D53AC" w:rsidRPr="00DE74CD">
        <w:rPr>
          <w:rFonts w:ascii="Times New Roman" w:eastAsia="Times New Roman" w:hAnsi="Times New Roman" w:cs="Times New Roman"/>
          <w:b/>
          <w:sz w:val="24"/>
          <w:szCs w:val="24"/>
        </w:rPr>
        <w:t>code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. Print c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odes are kept up-to-date by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pocket parts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>ach of these three forms</w:t>
      </w:r>
      <w:r w:rsidRPr="003D4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(slip laws, session laws, and codes)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exists in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federal and state versions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46F" w:rsidRPr="007F346F" w:rsidRDefault="003D46A4" w:rsidP="007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you have a citation</w:t>
      </w:r>
      <w:r w:rsidR="00D91303">
        <w:rPr>
          <w:rFonts w:ascii="Times New Roman" w:eastAsia="Times New Roman" w:hAnsi="Times New Roman" w:cs="Times New Roman"/>
          <w:sz w:val="24"/>
          <w:szCs w:val="24"/>
        </w:rPr>
        <w:t xml:space="preserve"> to a statute, it should be straightforward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to fin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 xml:space="preserve"> in print or electronically. When you do no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t have a citation, you may be able to find a statute by using a </w:t>
      </w:r>
      <w:r w:rsidR="00770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popular </w:t>
      </w:r>
      <w:bookmarkStart w:id="1" w:name="_GoBack"/>
      <w:bookmarkEnd w:id="1"/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name table</w:t>
      </w:r>
      <w:r w:rsidR="00377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7345" w:rsidRPr="0037734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77345" w:rsidRPr="00377345">
        <w:rPr>
          <w:rFonts w:ascii="Times New Roman" w:eastAsia="Times New Roman" w:hAnsi="Times New Roman" w:cs="Times New Roman"/>
          <w:bCs/>
          <w:i/>
          <w:sz w:val="24"/>
          <w:szCs w:val="24"/>
        </w:rPr>
        <w:t>e.g</w:t>
      </w:r>
      <w:r w:rsidR="00377345" w:rsidRPr="00377345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 w:rsidR="00BF23B4">
        <w:rPr>
          <w:rFonts w:ascii="Times New Roman" w:eastAsia="Times New Roman" w:hAnsi="Times New Roman" w:cs="Times New Roman"/>
          <w:bCs/>
          <w:sz w:val="24"/>
          <w:szCs w:val="24"/>
        </w:rPr>
        <w:t xml:space="preserve">search </w:t>
      </w:r>
      <w:r w:rsidR="00377345" w:rsidRPr="00377345">
        <w:rPr>
          <w:rFonts w:ascii="Times New Roman" w:eastAsia="Times New Roman" w:hAnsi="Times New Roman" w:cs="Times New Roman"/>
          <w:bCs/>
          <w:sz w:val="24"/>
          <w:szCs w:val="24"/>
        </w:rPr>
        <w:t>under a popular name such as “Clean Air Act”</w:t>
      </w:r>
      <w:r w:rsidR="0037734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. Otherwise, use the </w:t>
      </w:r>
      <w:r w:rsidR="007F346F"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subject index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to the jurisdiction's code, which is nearly always found in the last volume(s) of the code. </w:t>
      </w:r>
      <w:r w:rsidR="0077001A">
        <w:rPr>
          <w:rFonts w:ascii="Times New Roman" w:eastAsia="Times New Roman" w:hAnsi="Times New Roman" w:cs="Times New Roman"/>
          <w:sz w:val="24"/>
          <w:szCs w:val="24"/>
        </w:rPr>
        <w:t xml:space="preserve">These indexes are not always found online, so start with the print versions. 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It is possible to search the full text of federal or state statutes online using </w:t>
      </w:r>
      <w:r w:rsidR="007F346F" w:rsidRPr="00E05B8D">
        <w:rPr>
          <w:rFonts w:ascii="Times New Roman" w:eastAsia="Times New Roman" w:hAnsi="Times New Roman" w:cs="Times New Roman"/>
          <w:sz w:val="24"/>
          <w:szCs w:val="24"/>
        </w:rPr>
        <w:t>Lexis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7F346F" w:rsidRPr="00E05B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Westlaw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. For most jurisdictions, current statutes are also 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 xml:space="preserve">freely 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>online,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 although </w:t>
      </w:r>
      <w:r w:rsidR="00377345">
        <w:rPr>
          <w:rFonts w:ascii="Times New Roman" w:eastAsia="Times New Roman" w:hAnsi="Times New Roman" w:cs="Times New Roman"/>
          <w:sz w:val="24"/>
          <w:szCs w:val="24"/>
        </w:rPr>
        <w:t>full-text searching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is best if yo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>u have either a citation or</w:t>
      </w:r>
      <w:r w:rsidR="007F346F" w:rsidRPr="007F346F">
        <w:rPr>
          <w:rFonts w:ascii="Times New Roman" w:eastAsia="Times New Roman" w:hAnsi="Times New Roman" w:cs="Times New Roman"/>
          <w:sz w:val="24"/>
          <w:szCs w:val="24"/>
        </w:rPr>
        <w:t xml:space="preserve"> exact language from the statute. </w:t>
      </w:r>
    </w:p>
    <w:p w:rsidR="007F346F" w:rsidRPr="007F346F" w:rsidRDefault="007F346F" w:rsidP="007F34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" w:name="federal"/>
      <w:bookmarkEnd w:id="2"/>
      <w:r w:rsidRPr="007F346F">
        <w:rPr>
          <w:rFonts w:ascii="Times New Roman" w:eastAsia="Times New Roman" w:hAnsi="Times New Roman" w:cs="Times New Roman"/>
          <w:b/>
          <w:bCs/>
          <w:sz w:val="36"/>
          <w:szCs w:val="36"/>
        </w:rPr>
        <w:t>Federal Statutes</w:t>
      </w:r>
    </w:p>
    <w:p w:rsidR="007F346F" w:rsidRPr="007F346F" w:rsidRDefault="007F346F" w:rsidP="007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46F">
        <w:rPr>
          <w:rFonts w:ascii="Times New Roman" w:eastAsia="Times New Roman" w:hAnsi="Times New Roman" w:cs="Times New Roman"/>
          <w:sz w:val="24"/>
          <w:szCs w:val="24"/>
        </w:rPr>
        <w:t>Federal statutes are issued by</w:t>
      </w:r>
      <w:r w:rsidR="007E1F9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Congress in slip law form immediately after they become law. </w:t>
      </w:r>
      <w:r w:rsidR="00384C33">
        <w:rPr>
          <w:rFonts w:ascii="Times New Roman" w:eastAsia="Times New Roman" w:hAnsi="Times New Roman" w:cs="Times New Roman"/>
          <w:sz w:val="24"/>
          <w:szCs w:val="24"/>
        </w:rPr>
        <w:t>Federal s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tatutes</w:t>
      </w:r>
      <w:r w:rsidR="00E05B8D">
        <w:rPr>
          <w:rFonts w:ascii="Times New Roman" w:eastAsia="Times New Roman" w:hAnsi="Times New Roman" w:cs="Times New Roman"/>
          <w:sz w:val="24"/>
          <w:szCs w:val="24"/>
        </w:rPr>
        <w:t xml:space="preserve"> are available on the W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eb,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Lexis, and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Westlaw immediately </w:t>
      </w:r>
      <w:r w:rsidR="007E1F94">
        <w:rPr>
          <w:rFonts w:ascii="Times New Roman" w:eastAsia="Times New Roman" w:hAnsi="Times New Roman" w:cs="Times New Roman"/>
          <w:sz w:val="24"/>
          <w:szCs w:val="24"/>
        </w:rPr>
        <w:t xml:space="preserve">following their </w:t>
      </w:r>
      <w:r w:rsidR="001D53AC">
        <w:rPr>
          <w:rFonts w:ascii="Times New Roman" w:eastAsia="Times New Roman" w:hAnsi="Times New Roman" w:cs="Times New Roman"/>
          <w:sz w:val="24"/>
          <w:szCs w:val="24"/>
        </w:rPr>
        <w:t>adoption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. Next, the laws of a session of Congress are issued in printed volumes called "session laws." The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official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version of the session laws is called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Statutes at Large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. Another version of the session laws is a series called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Code</w:t>
      </w:r>
      <w:r w:rsidR="00926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Congressional and Administrative News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(U.S.C.C.A.N.)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01FF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ederal statutes are officially codified in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Code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, abbreviated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U.S.C.</w:t>
      </w:r>
      <w:r w:rsidR="000729CB">
        <w:rPr>
          <w:rFonts w:ascii="Times New Roman" w:eastAsia="Times New Roman" w:hAnsi="Times New Roman" w:cs="Times New Roman"/>
          <w:sz w:val="24"/>
          <w:szCs w:val="24"/>
        </w:rPr>
        <w:t xml:space="preserve"> The United States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 xml:space="preserve"> Code also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comes in two </w:t>
      </w:r>
      <w:r w:rsidR="00B44E10">
        <w:rPr>
          <w:rFonts w:ascii="Times New Roman" w:eastAsia="Times New Roman" w:hAnsi="Times New Roman" w:cs="Times New Roman"/>
          <w:sz w:val="24"/>
          <w:szCs w:val="24"/>
        </w:rPr>
        <w:t xml:space="preserve">unofficial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annotated versions</w:t>
      </w:r>
      <w:r w:rsidR="00B44E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E20">
        <w:rPr>
          <w:rFonts w:ascii="Times New Roman" w:eastAsia="Times New Roman" w:hAnsi="Times New Roman" w:cs="Times New Roman"/>
          <w:sz w:val="24"/>
          <w:szCs w:val="24"/>
        </w:rPr>
        <w:t>entitled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Code Service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(U.S.C.S.)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7F3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United States Code Annotated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6F">
        <w:rPr>
          <w:rFonts w:ascii="Times New Roman" w:eastAsia="Times New Roman" w:hAnsi="Times New Roman" w:cs="Times New Roman"/>
          <w:b/>
          <w:bCs/>
          <w:sz w:val="24"/>
          <w:szCs w:val="24"/>
        </w:rPr>
        <w:t>(U.S.C.A.)</w:t>
      </w:r>
      <w:r w:rsidR="008F2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A4DC1">
        <w:rPr>
          <w:rFonts w:ascii="Times New Roman" w:eastAsia="Times New Roman" w:hAnsi="Times New Roman" w:cs="Times New Roman"/>
          <w:b/>
          <w:bCs/>
          <w:sz w:val="24"/>
          <w:szCs w:val="24"/>
        </w:rPr>
        <w:t>respectively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354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unofficial versions </w:t>
      </w:r>
      <w:r w:rsidR="00384C33">
        <w:rPr>
          <w:rFonts w:ascii="Times New Roman" w:eastAsia="Times New Roman" w:hAnsi="Times New Roman" w:cs="Times New Roman"/>
          <w:i/>
          <w:iCs/>
          <w:sz w:val="24"/>
          <w:szCs w:val="24"/>
        </w:rPr>
        <w:t>appear much sooner</w:t>
      </w:r>
      <w:r w:rsidRPr="007F3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than the official versions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, and contain notes, references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and certain other features 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are designed to mak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e them easier to use</w:t>
      </w:r>
      <w:r w:rsidR="00F5519F">
        <w:rPr>
          <w:rFonts w:ascii="Times New Roman" w:eastAsia="Times New Roman" w:hAnsi="Times New Roman" w:cs="Times New Roman"/>
          <w:sz w:val="24"/>
          <w:szCs w:val="24"/>
        </w:rPr>
        <w:t xml:space="preserve"> than the official version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n scholarly and court documents, 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you must cite to the o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 xml:space="preserve">fficial version, </w:t>
      </w:r>
      <w:r w:rsidR="00527DCD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="00F5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548">
        <w:rPr>
          <w:rFonts w:ascii="Times New Roman" w:eastAsia="Times New Roman" w:hAnsi="Times New Roman" w:cs="Times New Roman"/>
          <w:sz w:val="24"/>
          <w:szCs w:val="24"/>
        </w:rPr>
        <w:t>it contains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the current text of the statute. </w:t>
      </w:r>
    </w:p>
    <w:p w:rsidR="007F346F" w:rsidRPr="007F346F" w:rsidRDefault="007F346F" w:rsidP="007F34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3" w:name="state"/>
      <w:bookmarkEnd w:id="3"/>
      <w:r w:rsidRPr="007F346F">
        <w:rPr>
          <w:rFonts w:ascii="Times New Roman" w:eastAsia="Times New Roman" w:hAnsi="Times New Roman" w:cs="Times New Roman"/>
          <w:b/>
          <w:bCs/>
          <w:sz w:val="36"/>
          <w:szCs w:val="36"/>
        </w:rPr>
        <w:t>State Statutes</w:t>
      </w:r>
    </w:p>
    <w:p w:rsidR="00527DCD" w:rsidRDefault="007F346F" w:rsidP="00527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States also issue slip laws, session laws, and codes in print. State laws are available </w:t>
      </w:r>
      <w:r w:rsidR="00771018">
        <w:rPr>
          <w:rFonts w:ascii="Times New Roman" w:eastAsia="Times New Roman" w:hAnsi="Times New Roman" w:cs="Times New Roman"/>
          <w:sz w:val="24"/>
          <w:szCs w:val="24"/>
        </w:rPr>
        <w:t>on Lexis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71018" w:rsidRPr="00EB4FD7">
        <w:rPr>
          <w:rFonts w:ascii="Times New Roman" w:hAnsi="Times New Roman" w:cs="Times New Roman"/>
          <w:sz w:val="24"/>
          <w:szCs w:val="24"/>
        </w:rPr>
        <w:t xml:space="preserve">Westlaw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771018">
        <w:rPr>
          <w:rFonts w:ascii="Times New Roman" w:eastAsia="Times New Roman" w:hAnsi="Times New Roman" w:cs="Times New Roman"/>
          <w:sz w:val="24"/>
          <w:szCs w:val="24"/>
        </w:rPr>
        <w:t>oon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 after the state legislature</w:t>
      </w:r>
      <w:r w:rsidR="00EB4FD7">
        <w:rPr>
          <w:rFonts w:ascii="Times New Roman" w:eastAsia="Times New Roman" w:hAnsi="Times New Roman" w:cs="Times New Roman"/>
          <w:sz w:val="24"/>
          <w:szCs w:val="24"/>
        </w:rPr>
        <w:t xml:space="preserve"> passes them</w:t>
      </w:r>
      <w:r w:rsidR="00A52535">
        <w:rPr>
          <w:rFonts w:ascii="Times New Roman" w:eastAsia="Times New Roman" w:hAnsi="Times New Roman" w:cs="Times New Roman"/>
          <w:sz w:val="24"/>
          <w:szCs w:val="24"/>
        </w:rPr>
        <w:t xml:space="preserve">. In addition, most states make 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 xml:space="preserve">recent session </w:t>
      </w:r>
      <w:r w:rsidR="00771018">
        <w:rPr>
          <w:rFonts w:ascii="Times New Roman" w:eastAsia="Times New Roman" w:hAnsi="Times New Roman" w:cs="Times New Roman"/>
          <w:sz w:val="24"/>
          <w:szCs w:val="24"/>
        </w:rPr>
        <w:t>laws and the state codes</w:t>
      </w:r>
      <w:r w:rsidR="00A52535">
        <w:rPr>
          <w:rFonts w:ascii="Times New Roman" w:eastAsia="Times New Roman" w:hAnsi="Times New Roman" w:cs="Times New Roman"/>
          <w:sz w:val="24"/>
          <w:szCs w:val="24"/>
        </w:rPr>
        <w:t xml:space="preserve"> available</w:t>
      </w:r>
      <w:r w:rsidR="00771018">
        <w:rPr>
          <w:rFonts w:ascii="Times New Roman" w:eastAsia="Times New Roman" w:hAnsi="Times New Roman" w:cs="Times New Roman"/>
          <w:sz w:val="24"/>
          <w:szCs w:val="24"/>
        </w:rPr>
        <w:t xml:space="preserve"> on the Web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. Some states have both an officia</w:t>
      </w:r>
      <w:r w:rsidR="0076220D">
        <w:rPr>
          <w:rFonts w:ascii="Times New Roman" w:eastAsia="Times New Roman" w:hAnsi="Times New Roman" w:cs="Times New Roman"/>
          <w:sz w:val="24"/>
          <w:szCs w:val="24"/>
        </w:rPr>
        <w:t>l version and unofficial code; o</w:t>
      </w:r>
      <w:r w:rsidRPr="007F346F">
        <w:rPr>
          <w:rFonts w:ascii="Times New Roman" w:eastAsia="Times New Roman" w:hAnsi="Times New Roman" w:cs="Times New Roman"/>
          <w:sz w:val="24"/>
          <w:szCs w:val="24"/>
        </w:rPr>
        <w:t>thers have only one version.</w:t>
      </w:r>
    </w:p>
    <w:p w:rsidR="00251D06" w:rsidRPr="00527DCD" w:rsidRDefault="00680897" w:rsidP="00527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</w:t>
      </w:r>
      <w:r w:rsidR="003D46A4" w:rsidRPr="00251D0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dapted from Georgetown Law Library (</w:t>
      </w:r>
      <w:r w:rsidR="00442267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updated 8</w:t>
      </w:r>
      <w:r w:rsidR="003D46A4" w:rsidRPr="00251D0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/2013)</w:t>
      </w:r>
    </w:p>
    <w:sectPr w:rsidR="00251D06" w:rsidRPr="0052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6F"/>
    <w:rsid w:val="000729CB"/>
    <w:rsid w:val="000E7753"/>
    <w:rsid w:val="00137D86"/>
    <w:rsid w:val="001A4DC1"/>
    <w:rsid w:val="001D53AC"/>
    <w:rsid w:val="00251D06"/>
    <w:rsid w:val="00377345"/>
    <w:rsid w:val="00384C33"/>
    <w:rsid w:val="003D46A4"/>
    <w:rsid w:val="00442267"/>
    <w:rsid w:val="00492E29"/>
    <w:rsid w:val="00527DCD"/>
    <w:rsid w:val="00680897"/>
    <w:rsid w:val="0076220D"/>
    <w:rsid w:val="0077001A"/>
    <w:rsid w:val="00771018"/>
    <w:rsid w:val="007E1F94"/>
    <w:rsid w:val="007F346F"/>
    <w:rsid w:val="00801FF7"/>
    <w:rsid w:val="008E17F2"/>
    <w:rsid w:val="008F2E20"/>
    <w:rsid w:val="009266A3"/>
    <w:rsid w:val="00A52535"/>
    <w:rsid w:val="00AD3548"/>
    <w:rsid w:val="00B44E10"/>
    <w:rsid w:val="00BF23B4"/>
    <w:rsid w:val="00D53E55"/>
    <w:rsid w:val="00D91303"/>
    <w:rsid w:val="00DE74CD"/>
    <w:rsid w:val="00E05B8D"/>
    <w:rsid w:val="00EB4FD7"/>
    <w:rsid w:val="00F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3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3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3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34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34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F34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346F"/>
    <w:rPr>
      <w:i/>
      <w:iCs/>
    </w:rPr>
  </w:style>
  <w:style w:type="character" w:styleId="Strong">
    <w:name w:val="Strong"/>
    <w:basedOn w:val="DefaultParagraphFont"/>
    <w:uiPriority w:val="22"/>
    <w:qFormat/>
    <w:rsid w:val="007F3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3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3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3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34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34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F34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346F"/>
    <w:rPr>
      <w:i/>
      <w:iCs/>
    </w:rPr>
  </w:style>
  <w:style w:type="character" w:styleId="Strong">
    <w:name w:val="Strong"/>
    <w:basedOn w:val="DefaultParagraphFont"/>
    <w:uiPriority w:val="22"/>
    <w:qFormat/>
    <w:rsid w:val="007F3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B. Shelton</dc:creator>
  <cp:lastModifiedBy>Kevin B. Shelton</cp:lastModifiedBy>
  <cp:revision>32</cp:revision>
  <dcterms:created xsi:type="dcterms:W3CDTF">2013-08-26T14:35:00Z</dcterms:created>
  <dcterms:modified xsi:type="dcterms:W3CDTF">2013-09-11T14:56:00Z</dcterms:modified>
</cp:coreProperties>
</file>